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5180"/>
      </w:tblGrid>
      <w:tr w:rsidR="0070385B" w:rsidRPr="0070385B" w:rsidTr="004B710A">
        <w:trPr>
          <w:cantSplit/>
          <w:trHeight w:val="340"/>
          <w:jc w:val="center"/>
        </w:trPr>
        <w:tc>
          <w:tcPr>
            <w:tcW w:w="5000" w:type="pct"/>
            <w:gridSpan w:val="2"/>
            <w:vAlign w:val="center"/>
          </w:tcPr>
          <w:p w:rsidR="0070385B" w:rsidRPr="0070385B" w:rsidRDefault="0070385B" w:rsidP="0070385B">
            <w:pPr>
              <w:rPr>
                <w:bCs/>
              </w:rPr>
            </w:pPr>
            <w:r w:rsidRPr="0070385B">
              <w:rPr>
                <w:b/>
                <w:bCs/>
              </w:rPr>
              <w:t xml:space="preserve">Uygunsuzluk No: </w:t>
            </w:r>
          </w:p>
        </w:tc>
      </w:tr>
      <w:tr w:rsidR="0070385B" w:rsidRPr="0070385B" w:rsidTr="004B710A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70385B" w:rsidRPr="0070385B" w:rsidRDefault="0070385B" w:rsidP="0070385B">
            <w:pPr>
              <w:rPr>
                <w:b/>
                <w:bCs/>
              </w:rPr>
            </w:pPr>
            <w:r w:rsidRPr="0070385B">
              <w:rPr>
                <w:b/>
                <w:bCs/>
              </w:rPr>
              <w:t>Uygunsuzluk Tespitinde Bulunan Personelin;</w:t>
            </w:r>
          </w:p>
        </w:tc>
      </w:tr>
      <w:tr w:rsidR="0070385B" w:rsidRPr="0070385B" w:rsidTr="004B710A">
        <w:trPr>
          <w:cantSplit/>
          <w:trHeight w:val="352"/>
          <w:jc w:val="center"/>
        </w:trPr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70385B" w:rsidRPr="004B710A" w:rsidRDefault="0070385B" w:rsidP="0070385B">
            <w:pPr>
              <w:rPr>
                <w:b/>
                <w:bCs/>
              </w:rPr>
            </w:pPr>
            <w:r w:rsidRPr="004B710A">
              <w:rPr>
                <w:b/>
                <w:bCs/>
              </w:rPr>
              <w:t xml:space="preserve">Adı Soyadı  </w:t>
            </w:r>
          </w:p>
        </w:tc>
        <w:tc>
          <w:tcPr>
            <w:tcW w:w="2812" w:type="pct"/>
            <w:vAlign w:val="center"/>
          </w:tcPr>
          <w:p w:rsidR="0070385B" w:rsidRPr="0070385B" w:rsidRDefault="0070385B" w:rsidP="0070385B">
            <w:pPr>
              <w:rPr>
                <w:bCs/>
              </w:rPr>
            </w:pPr>
          </w:p>
        </w:tc>
      </w:tr>
      <w:tr w:rsidR="0070385B" w:rsidRPr="0070385B" w:rsidTr="004B710A">
        <w:trPr>
          <w:cantSplit/>
          <w:trHeight w:val="352"/>
          <w:jc w:val="center"/>
        </w:trPr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70385B" w:rsidRPr="004B710A" w:rsidRDefault="0070385B" w:rsidP="0070385B">
            <w:pPr>
              <w:rPr>
                <w:b/>
                <w:bCs/>
              </w:rPr>
            </w:pPr>
            <w:r w:rsidRPr="004B710A">
              <w:rPr>
                <w:b/>
                <w:bCs/>
              </w:rPr>
              <w:t xml:space="preserve">Unvanı    </w:t>
            </w:r>
          </w:p>
        </w:tc>
        <w:tc>
          <w:tcPr>
            <w:tcW w:w="2812" w:type="pct"/>
            <w:vAlign w:val="center"/>
          </w:tcPr>
          <w:p w:rsidR="0070385B" w:rsidRPr="0070385B" w:rsidRDefault="0070385B" w:rsidP="0070385B">
            <w:pPr>
              <w:rPr>
                <w:bCs/>
              </w:rPr>
            </w:pPr>
          </w:p>
        </w:tc>
      </w:tr>
      <w:tr w:rsidR="0070385B" w:rsidRPr="0070385B" w:rsidTr="004B710A">
        <w:trPr>
          <w:cantSplit/>
          <w:trHeight w:val="352"/>
          <w:jc w:val="center"/>
        </w:trPr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70385B" w:rsidRPr="004B710A" w:rsidRDefault="0070385B" w:rsidP="0070385B">
            <w:pPr>
              <w:rPr>
                <w:b/>
                <w:bCs/>
              </w:rPr>
            </w:pPr>
            <w:r w:rsidRPr="004B710A">
              <w:rPr>
                <w:b/>
                <w:bCs/>
              </w:rPr>
              <w:t>Görev Yaptığı Daire Başkanlığı</w:t>
            </w:r>
          </w:p>
        </w:tc>
        <w:tc>
          <w:tcPr>
            <w:tcW w:w="2812" w:type="pct"/>
            <w:vAlign w:val="center"/>
          </w:tcPr>
          <w:p w:rsidR="0070385B" w:rsidRPr="0070385B" w:rsidRDefault="0070385B" w:rsidP="0070385B">
            <w:pPr>
              <w:rPr>
                <w:bCs/>
              </w:rPr>
            </w:pPr>
          </w:p>
        </w:tc>
      </w:tr>
      <w:tr w:rsidR="0070385B" w:rsidRPr="0070385B" w:rsidTr="004B710A">
        <w:trPr>
          <w:cantSplit/>
          <w:trHeight w:val="352"/>
          <w:jc w:val="center"/>
        </w:trPr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70385B" w:rsidRPr="004B710A" w:rsidRDefault="0070385B" w:rsidP="0070385B">
            <w:pPr>
              <w:rPr>
                <w:b/>
                <w:bCs/>
              </w:rPr>
            </w:pPr>
            <w:r w:rsidRPr="004B710A">
              <w:rPr>
                <w:b/>
                <w:bCs/>
              </w:rPr>
              <w:t>Uygunsuzluğun Saptandığı Tarih</w:t>
            </w:r>
          </w:p>
        </w:tc>
        <w:tc>
          <w:tcPr>
            <w:tcW w:w="2812" w:type="pct"/>
            <w:vAlign w:val="center"/>
          </w:tcPr>
          <w:p w:rsidR="0070385B" w:rsidRPr="0070385B" w:rsidRDefault="0070385B" w:rsidP="0070385B">
            <w:pPr>
              <w:rPr>
                <w:bCs/>
              </w:rPr>
            </w:pPr>
          </w:p>
        </w:tc>
      </w:tr>
      <w:tr w:rsidR="0070385B" w:rsidRPr="0070385B" w:rsidTr="004B710A">
        <w:trPr>
          <w:cantSplit/>
          <w:trHeight w:val="352"/>
          <w:jc w:val="center"/>
        </w:trPr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70385B" w:rsidRPr="004B710A" w:rsidRDefault="0070385B" w:rsidP="0070385B">
            <w:pPr>
              <w:rPr>
                <w:b/>
                <w:bCs/>
              </w:rPr>
            </w:pPr>
            <w:r w:rsidRPr="004B710A">
              <w:rPr>
                <w:b/>
                <w:bCs/>
              </w:rPr>
              <w:t>Uygunsuzluğun Tespit Edildiği Süreç</w:t>
            </w:r>
          </w:p>
        </w:tc>
        <w:tc>
          <w:tcPr>
            <w:tcW w:w="2812" w:type="pct"/>
            <w:vAlign w:val="center"/>
          </w:tcPr>
          <w:p w:rsidR="0070385B" w:rsidRPr="0070385B" w:rsidRDefault="0070385B" w:rsidP="0070385B">
            <w:pPr>
              <w:rPr>
                <w:bCs/>
              </w:rPr>
            </w:pPr>
          </w:p>
        </w:tc>
      </w:tr>
      <w:tr w:rsidR="0070385B" w:rsidRPr="0070385B" w:rsidTr="0070385B">
        <w:trPr>
          <w:cantSplit/>
          <w:trHeight w:val="1336"/>
          <w:jc w:val="center"/>
        </w:trPr>
        <w:tc>
          <w:tcPr>
            <w:tcW w:w="5000" w:type="pct"/>
            <w:gridSpan w:val="2"/>
          </w:tcPr>
          <w:p w:rsidR="0070385B" w:rsidRPr="0070385B" w:rsidRDefault="0070385B" w:rsidP="0070385B">
            <w:pPr>
              <w:rPr>
                <w:bCs/>
              </w:rPr>
            </w:pPr>
            <w:r w:rsidRPr="004B710A">
              <w:rPr>
                <w:b/>
                <w:bCs/>
              </w:rPr>
              <w:t>Uygunsuzluğun Tanımı ve Tespit Edenin Görüşü</w:t>
            </w:r>
            <w:r w:rsidRPr="0070385B">
              <w:rPr>
                <w:bCs/>
              </w:rPr>
              <w:t xml:space="preserve">:  </w:t>
            </w:r>
          </w:p>
          <w:p w:rsidR="0070385B" w:rsidRPr="0070385B" w:rsidRDefault="0070385B" w:rsidP="0070385B"/>
          <w:p w:rsidR="0070385B" w:rsidRPr="0070385B" w:rsidRDefault="0070385B" w:rsidP="0070385B">
            <w:r w:rsidRPr="0070385B">
              <w:t xml:space="preserve">                                                                                                                  </w:t>
            </w:r>
          </w:p>
          <w:p w:rsidR="00427FC7" w:rsidRDefault="0070385B" w:rsidP="0070385B">
            <w:r w:rsidRPr="0070385B">
              <w:t xml:space="preserve">                                     </w:t>
            </w:r>
          </w:p>
          <w:p w:rsidR="0070385B" w:rsidRPr="0070385B" w:rsidRDefault="0070385B" w:rsidP="0070385B">
            <w:r w:rsidRPr="0070385B">
              <w:t xml:space="preserve">                                                                   </w:t>
            </w:r>
            <w:r>
              <w:t xml:space="preserve">                </w:t>
            </w:r>
            <w:r w:rsidR="00427FC7">
              <w:t xml:space="preserve">                             </w:t>
            </w:r>
            <w:r>
              <w:t xml:space="preserve">  </w:t>
            </w:r>
            <w:r w:rsidRPr="0070385B">
              <w:t xml:space="preserve">İmza         </w:t>
            </w:r>
          </w:p>
          <w:p w:rsidR="0070385B" w:rsidRPr="0070385B" w:rsidRDefault="0070385B" w:rsidP="0070385B">
            <w:pPr>
              <w:rPr>
                <w:bCs/>
              </w:rPr>
            </w:pPr>
          </w:p>
        </w:tc>
      </w:tr>
      <w:tr w:rsidR="0070385B" w:rsidRPr="0070385B" w:rsidTr="004B710A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70385B" w:rsidRPr="0070385B" w:rsidRDefault="0070385B" w:rsidP="004B710A">
            <w:pPr>
              <w:rPr>
                <w:b/>
                <w:bCs/>
              </w:rPr>
            </w:pPr>
            <w:r w:rsidRPr="0070385B">
              <w:rPr>
                <w:b/>
                <w:bCs/>
              </w:rPr>
              <w:t>İlgili Bir</w:t>
            </w:r>
            <w:r>
              <w:rPr>
                <w:b/>
                <w:bCs/>
              </w:rPr>
              <w:t>im;</w:t>
            </w:r>
          </w:p>
        </w:tc>
      </w:tr>
      <w:tr w:rsidR="0070385B" w:rsidRPr="0070385B" w:rsidTr="004B710A">
        <w:trPr>
          <w:cantSplit/>
          <w:trHeight w:val="1757"/>
          <w:jc w:val="center"/>
        </w:trPr>
        <w:tc>
          <w:tcPr>
            <w:tcW w:w="5000" w:type="pct"/>
            <w:gridSpan w:val="2"/>
          </w:tcPr>
          <w:p w:rsidR="0070385B" w:rsidRPr="0070385B" w:rsidRDefault="0070385B" w:rsidP="0070385B">
            <w:pPr>
              <w:rPr>
                <w:b/>
                <w:bCs/>
              </w:rPr>
            </w:pPr>
            <w:r w:rsidRPr="0070385B">
              <w:rPr>
                <w:b/>
                <w:bCs/>
              </w:rPr>
              <w:t>Talep Edilen Husus;</w:t>
            </w:r>
          </w:p>
          <w:p w:rsidR="0070385B" w:rsidRPr="0070385B" w:rsidRDefault="0070385B" w:rsidP="0070385B">
            <w:pPr>
              <w:rPr>
                <w:bCs/>
              </w:rPr>
            </w:pPr>
            <w:r w:rsidRPr="0070385B">
              <w:rPr>
                <w:bCs/>
              </w:rPr>
              <w:t xml:space="preserve">(  ) Muhtemel </w:t>
            </w:r>
            <w:r w:rsidR="004227C4">
              <w:rPr>
                <w:bCs/>
              </w:rPr>
              <w:t>bir u</w:t>
            </w:r>
            <w:r w:rsidRPr="0070385B">
              <w:rPr>
                <w:bCs/>
              </w:rPr>
              <w:t xml:space="preserve">ygunsuzluktur, Daire Başkanlığı içinde çözülecektir.     </w:t>
            </w:r>
          </w:p>
          <w:p w:rsidR="0070385B" w:rsidRPr="0070385B" w:rsidRDefault="004227C4" w:rsidP="0070385B">
            <w:pPr>
              <w:rPr>
                <w:bCs/>
              </w:rPr>
            </w:pPr>
            <w:r>
              <w:rPr>
                <w:bCs/>
              </w:rPr>
              <w:t>(  ) Muhtemel bir u</w:t>
            </w:r>
            <w:r w:rsidR="0070385B" w:rsidRPr="0070385B">
              <w:rPr>
                <w:bCs/>
              </w:rPr>
              <w:t>ygunsuz</w:t>
            </w:r>
            <w:r>
              <w:rPr>
                <w:bCs/>
              </w:rPr>
              <w:t>luktur, Kalite Yönetim Sistemi t</w:t>
            </w:r>
            <w:r w:rsidR="0070385B" w:rsidRPr="0070385B">
              <w:rPr>
                <w:bCs/>
              </w:rPr>
              <w:t>emsilcisine havale edilecektir.*</w:t>
            </w:r>
          </w:p>
          <w:p w:rsidR="0070385B" w:rsidRPr="0070385B" w:rsidRDefault="004227C4" w:rsidP="0070385B">
            <w:pPr>
              <w:rPr>
                <w:bCs/>
              </w:rPr>
            </w:pPr>
            <w:r>
              <w:rPr>
                <w:bCs/>
              </w:rPr>
              <w:t>(  ) Muhtemel b</w:t>
            </w:r>
            <w:r w:rsidR="0070385B" w:rsidRPr="0070385B">
              <w:rPr>
                <w:bCs/>
              </w:rPr>
              <w:t>ir</w:t>
            </w:r>
            <w:r>
              <w:rPr>
                <w:bCs/>
              </w:rPr>
              <w:t xml:space="preserve"> u</w:t>
            </w:r>
            <w:r w:rsidR="0070385B" w:rsidRPr="0070385B">
              <w:rPr>
                <w:bCs/>
              </w:rPr>
              <w:t xml:space="preserve">ygunsuzluk </w:t>
            </w:r>
            <w:r>
              <w:rPr>
                <w:bCs/>
              </w:rPr>
              <w:t>d</w:t>
            </w:r>
            <w:r w:rsidR="0070385B" w:rsidRPr="0070385B">
              <w:rPr>
                <w:bCs/>
              </w:rPr>
              <w:t>eğildir</w:t>
            </w:r>
            <w:r>
              <w:rPr>
                <w:bCs/>
              </w:rPr>
              <w:t>.</w:t>
            </w:r>
            <w:r w:rsidR="0070385B" w:rsidRPr="0070385B">
              <w:rPr>
                <w:bCs/>
              </w:rPr>
              <w:t xml:space="preserve">     </w:t>
            </w:r>
          </w:p>
          <w:p w:rsidR="0070385B" w:rsidRPr="0070385B" w:rsidRDefault="0070385B" w:rsidP="0070385B">
            <w:pPr>
              <w:rPr>
                <w:b/>
                <w:bCs/>
              </w:rPr>
            </w:pPr>
          </w:p>
          <w:p w:rsidR="0070385B" w:rsidRPr="0070385B" w:rsidRDefault="0070385B" w:rsidP="0070385B">
            <w:pPr>
              <w:rPr>
                <w:bCs/>
              </w:rPr>
            </w:pPr>
            <w:r w:rsidRPr="0070385B">
              <w:rPr>
                <w:bCs/>
              </w:rPr>
              <w:t xml:space="preserve">                                                                                                                        İmza</w:t>
            </w:r>
          </w:p>
          <w:p w:rsidR="0070385B" w:rsidRPr="0070385B" w:rsidRDefault="0070385B" w:rsidP="0070385B">
            <w:pPr>
              <w:rPr>
                <w:b/>
                <w:bCs/>
              </w:rPr>
            </w:pPr>
            <w:r w:rsidRPr="0070385B">
              <w:rPr>
                <w:bCs/>
              </w:rPr>
              <w:t xml:space="preserve">                                                                                                                   Daire Başkanı</w:t>
            </w:r>
          </w:p>
        </w:tc>
      </w:tr>
      <w:tr w:rsidR="0070385B" w:rsidRPr="0070385B" w:rsidTr="0070385B">
        <w:trPr>
          <w:cantSplit/>
          <w:trHeight w:val="340"/>
          <w:jc w:val="center"/>
        </w:trPr>
        <w:tc>
          <w:tcPr>
            <w:tcW w:w="5000" w:type="pct"/>
            <w:gridSpan w:val="2"/>
          </w:tcPr>
          <w:p w:rsidR="0070385B" w:rsidRPr="0070385B" w:rsidRDefault="0070385B" w:rsidP="0070385B">
            <w:pPr>
              <w:rPr>
                <w:b/>
              </w:rPr>
            </w:pPr>
            <w:r w:rsidRPr="0070385B">
              <w:rPr>
                <w:b/>
              </w:rPr>
              <w:t>Uygunsuzluğun Takibinden Sorumlu Personel</w:t>
            </w:r>
            <w:r>
              <w:rPr>
                <w:b/>
              </w:rPr>
              <w:t xml:space="preserve">in Adı </w:t>
            </w:r>
            <w:r w:rsidRPr="0070385B">
              <w:rPr>
                <w:b/>
              </w:rPr>
              <w:t>Soyadı</w:t>
            </w:r>
            <w:r w:rsidRPr="0070385B">
              <w:t>:</w:t>
            </w:r>
          </w:p>
          <w:p w:rsidR="0070385B" w:rsidRPr="0070385B" w:rsidRDefault="0070385B" w:rsidP="0070385B">
            <w:pPr>
              <w:rPr>
                <w:bCs/>
              </w:rPr>
            </w:pPr>
          </w:p>
        </w:tc>
      </w:tr>
      <w:tr w:rsidR="0070385B" w:rsidRPr="0070385B" w:rsidTr="0070385B">
        <w:trPr>
          <w:cantSplit/>
          <w:trHeight w:val="1304"/>
          <w:jc w:val="center"/>
        </w:trPr>
        <w:tc>
          <w:tcPr>
            <w:tcW w:w="5000" w:type="pct"/>
            <w:gridSpan w:val="2"/>
          </w:tcPr>
          <w:p w:rsidR="0070385B" w:rsidRPr="0070385B" w:rsidRDefault="0070385B" w:rsidP="0070385B">
            <w:pPr>
              <w:rPr>
                <w:bCs/>
              </w:rPr>
            </w:pPr>
            <w:r w:rsidRPr="0070385B">
              <w:rPr>
                <w:b/>
                <w:bCs/>
              </w:rPr>
              <w:t>Uygunsuzluğu Giderecek Faaliyet</w:t>
            </w:r>
            <w:r w:rsidRPr="0070385B">
              <w:rPr>
                <w:bCs/>
              </w:rPr>
              <w:t xml:space="preserve">: </w:t>
            </w:r>
          </w:p>
          <w:p w:rsidR="0070385B" w:rsidRPr="0070385B" w:rsidRDefault="0070385B" w:rsidP="0070385B">
            <w:pPr>
              <w:spacing w:line="276" w:lineRule="auto"/>
            </w:pPr>
          </w:p>
          <w:p w:rsidR="0070385B" w:rsidRPr="0070385B" w:rsidRDefault="0070385B" w:rsidP="0070385B">
            <w:pPr>
              <w:spacing w:line="276" w:lineRule="auto"/>
            </w:pPr>
          </w:p>
          <w:p w:rsidR="0070385B" w:rsidRPr="0070385B" w:rsidRDefault="0070385B" w:rsidP="0070385B">
            <w:r w:rsidRPr="0070385B">
              <w:rPr>
                <w:b/>
              </w:rPr>
              <w:t>Öngörülen Tamamlanma Aralığı</w:t>
            </w:r>
            <w:r w:rsidRPr="0070385B">
              <w:t xml:space="preserve">:  </w:t>
            </w:r>
          </w:p>
          <w:p w:rsidR="0070385B" w:rsidRPr="004B710A" w:rsidRDefault="0070385B" w:rsidP="0070385B">
            <w:pPr>
              <w:spacing w:line="276" w:lineRule="auto"/>
            </w:pPr>
            <w:r w:rsidRPr="004B710A">
              <w:rPr>
                <w:b/>
              </w:rPr>
              <w:t>Başlangıç Tarihi</w:t>
            </w:r>
            <w:r w:rsidRPr="004B710A">
              <w:t xml:space="preserve">:  …/…/20…                         </w:t>
            </w:r>
            <w:r w:rsidRPr="004B710A">
              <w:rPr>
                <w:b/>
              </w:rPr>
              <w:t>Bitiş Tarihi</w:t>
            </w:r>
            <w:r w:rsidRPr="004B710A">
              <w:t xml:space="preserve">:  …/…/20… </w:t>
            </w:r>
          </w:p>
        </w:tc>
      </w:tr>
      <w:tr w:rsidR="0070385B" w:rsidRPr="0070385B" w:rsidTr="0070385B">
        <w:trPr>
          <w:cantSplit/>
          <w:trHeight w:val="850"/>
          <w:jc w:val="center"/>
        </w:trPr>
        <w:tc>
          <w:tcPr>
            <w:tcW w:w="5000" w:type="pct"/>
            <w:gridSpan w:val="2"/>
          </w:tcPr>
          <w:p w:rsidR="0070385B" w:rsidRPr="0070385B" w:rsidRDefault="0070385B" w:rsidP="0070385B">
            <w:pPr>
              <w:rPr>
                <w:bCs/>
              </w:rPr>
            </w:pPr>
            <w:r w:rsidRPr="0070385B">
              <w:rPr>
                <w:bCs/>
              </w:rPr>
              <w:t xml:space="preserve">* </w:t>
            </w:r>
            <w:r w:rsidRPr="004B710A">
              <w:rPr>
                <w:b/>
                <w:bCs/>
              </w:rPr>
              <w:t>Uygunsuzluğun Giderilmesi Konusunda Öngörülen Faaliyete İlişkin Anlaşmazlık Olması Halinde İlgili Daire Başkanının Görüşü</w:t>
            </w:r>
            <w:r w:rsidRPr="0070385B">
              <w:rPr>
                <w:bCs/>
              </w:rPr>
              <w:t>:</w:t>
            </w:r>
          </w:p>
          <w:p w:rsidR="004B710A" w:rsidRPr="0070385B" w:rsidRDefault="004B710A" w:rsidP="0070385B"/>
        </w:tc>
      </w:tr>
      <w:tr w:rsidR="0070385B" w:rsidRPr="0070385B" w:rsidTr="004B710A">
        <w:trPr>
          <w:cantSplit/>
          <w:trHeight w:val="454"/>
          <w:jc w:val="center"/>
        </w:trPr>
        <w:tc>
          <w:tcPr>
            <w:tcW w:w="5000" w:type="pct"/>
            <w:gridSpan w:val="2"/>
          </w:tcPr>
          <w:p w:rsidR="0070385B" w:rsidRPr="0070385B" w:rsidRDefault="0070385B" w:rsidP="0070385B">
            <w:pPr>
              <w:rPr>
                <w:bCs/>
              </w:rPr>
            </w:pPr>
            <w:r w:rsidRPr="004B710A">
              <w:rPr>
                <w:b/>
                <w:bCs/>
              </w:rPr>
              <w:t>Uygunsuzluğu Takip Etmekle Sorumlu Personelin Görüşü</w:t>
            </w:r>
            <w:r w:rsidRPr="0070385B">
              <w:rPr>
                <w:bCs/>
              </w:rPr>
              <w:t>:</w:t>
            </w:r>
          </w:p>
          <w:p w:rsidR="0070385B" w:rsidRPr="0070385B" w:rsidRDefault="0070385B" w:rsidP="0070385B"/>
        </w:tc>
      </w:tr>
    </w:tbl>
    <w:p w:rsidR="00526AC9" w:rsidRDefault="00526AC9" w:rsidP="00E03AE4"/>
    <w:p w:rsidR="004533AE" w:rsidRDefault="004533AE" w:rsidP="00E03AE4"/>
    <w:p w:rsidR="004533AE" w:rsidRDefault="004533AE" w:rsidP="00E03AE4"/>
    <w:p w:rsidR="004533AE" w:rsidRDefault="004533AE" w:rsidP="00E03AE4"/>
    <w:p w:rsidR="004B710A" w:rsidRDefault="004B710A" w:rsidP="00E03AE4"/>
    <w:tbl>
      <w:tblPr>
        <w:tblW w:w="51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2"/>
        <w:gridCol w:w="3372"/>
      </w:tblGrid>
      <w:tr w:rsidR="004B710A" w:rsidRPr="004B710A" w:rsidTr="004B710A">
        <w:trPr>
          <w:cantSplit/>
          <w:trHeight w:val="32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10A" w:rsidRPr="004B710A" w:rsidRDefault="004B710A" w:rsidP="004B710A">
            <w:pPr>
              <w:jc w:val="center"/>
              <w:rPr>
                <w:b/>
                <w:bCs/>
              </w:rPr>
            </w:pPr>
            <w:r w:rsidRPr="004B710A">
              <w:rPr>
                <w:b/>
                <w:bCs/>
              </w:rPr>
              <w:t>ONAY</w:t>
            </w:r>
          </w:p>
        </w:tc>
      </w:tr>
      <w:tr w:rsidR="004B710A" w:rsidRPr="004B710A" w:rsidTr="004B710A">
        <w:trPr>
          <w:cantSplit/>
          <w:trHeight w:val="924"/>
          <w:jc w:val="center"/>
        </w:trPr>
        <w:tc>
          <w:tcPr>
            <w:tcW w:w="3205" w:type="pct"/>
            <w:tcBorders>
              <w:bottom w:val="nil"/>
              <w:right w:val="nil"/>
            </w:tcBorders>
            <w:vAlign w:val="center"/>
          </w:tcPr>
          <w:p w:rsidR="002A62C1" w:rsidRDefault="002A62C1" w:rsidP="004B710A">
            <w:pPr>
              <w:jc w:val="center"/>
            </w:pPr>
          </w:p>
          <w:p w:rsidR="004B710A" w:rsidRPr="004B710A" w:rsidRDefault="004B710A" w:rsidP="004B710A">
            <w:pPr>
              <w:jc w:val="center"/>
            </w:pPr>
            <w:r w:rsidRPr="004B710A">
              <w:t>Uygunsuzluğun Takibinden Sorumlu Personel</w:t>
            </w:r>
          </w:p>
          <w:p w:rsidR="004B710A" w:rsidRPr="004B710A" w:rsidRDefault="004B710A" w:rsidP="004B710A">
            <w:pPr>
              <w:jc w:val="center"/>
            </w:pPr>
            <w:r w:rsidRPr="004B710A">
              <w:t>İmza</w:t>
            </w:r>
          </w:p>
          <w:p w:rsidR="004B710A" w:rsidRPr="004B710A" w:rsidRDefault="004B710A" w:rsidP="004B710A">
            <w:pPr>
              <w:jc w:val="center"/>
            </w:pPr>
            <w:r w:rsidRPr="004B710A">
              <w:t>…/…/20…</w:t>
            </w:r>
          </w:p>
        </w:tc>
        <w:tc>
          <w:tcPr>
            <w:tcW w:w="1795" w:type="pct"/>
            <w:tcBorders>
              <w:left w:val="nil"/>
              <w:bottom w:val="nil"/>
            </w:tcBorders>
            <w:vAlign w:val="center"/>
          </w:tcPr>
          <w:p w:rsidR="002A62C1" w:rsidRDefault="002A62C1" w:rsidP="004B710A">
            <w:pPr>
              <w:jc w:val="center"/>
            </w:pPr>
          </w:p>
          <w:p w:rsidR="004B710A" w:rsidRPr="004B710A" w:rsidRDefault="004B710A" w:rsidP="004B710A">
            <w:pPr>
              <w:jc w:val="center"/>
            </w:pPr>
            <w:r w:rsidRPr="004B710A">
              <w:t>Daire Başkanı</w:t>
            </w:r>
          </w:p>
          <w:p w:rsidR="004B710A" w:rsidRPr="004B710A" w:rsidRDefault="004B710A" w:rsidP="004B710A">
            <w:pPr>
              <w:jc w:val="center"/>
            </w:pPr>
            <w:r w:rsidRPr="004B710A">
              <w:t>İmza</w:t>
            </w:r>
          </w:p>
          <w:p w:rsidR="004B710A" w:rsidRPr="004B710A" w:rsidRDefault="004B710A" w:rsidP="004B710A">
            <w:pPr>
              <w:jc w:val="center"/>
            </w:pPr>
            <w:r w:rsidRPr="004B710A">
              <w:t>…/…/20…</w:t>
            </w:r>
          </w:p>
        </w:tc>
      </w:tr>
    </w:tbl>
    <w:p w:rsidR="004B710A" w:rsidRPr="00E03AE4" w:rsidRDefault="004B710A" w:rsidP="00E03AE4"/>
    <w:sectPr w:rsidR="004B710A" w:rsidRPr="00E03AE4" w:rsidSect="00813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3C" w:rsidRDefault="00A3693C" w:rsidP="008B3005">
      <w:r>
        <w:separator/>
      </w:r>
    </w:p>
    <w:p w:rsidR="00A3693C" w:rsidRDefault="00A3693C"/>
  </w:endnote>
  <w:endnote w:type="continuationSeparator" w:id="0">
    <w:p w:rsidR="00A3693C" w:rsidRDefault="00A3693C" w:rsidP="008B3005">
      <w:r>
        <w:continuationSeparator/>
      </w:r>
    </w:p>
    <w:p w:rsidR="00A3693C" w:rsidRDefault="00A3693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65" w:rsidRDefault="00007D6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65" w:rsidRDefault="00007D6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65" w:rsidRDefault="00007D6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3C" w:rsidRDefault="00A3693C" w:rsidP="008B3005">
      <w:r>
        <w:separator/>
      </w:r>
    </w:p>
    <w:p w:rsidR="00A3693C" w:rsidRDefault="00A3693C"/>
  </w:footnote>
  <w:footnote w:type="continuationSeparator" w:id="0">
    <w:p w:rsidR="00A3693C" w:rsidRDefault="00A3693C" w:rsidP="008B3005">
      <w:r>
        <w:continuationSeparator/>
      </w:r>
    </w:p>
    <w:p w:rsidR="00A3693C" w:rsidRDefault="00A369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E313D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976719" o:spid="_x0000_s205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1507"/>
      <w:gridCol w:w="5392"/>
      <w:gridCol w:w="1449"/>
      <w:gridCol w:w="986"/>
    </w:tblGrid>
    <w:tr w:rsidR="00D65594" w:rsidRPr="00490050" w:rsidTr="00813301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bookmarkStart w:id="0" w:name="_GoBack"/>
          <w:r w:rsidR="00007D65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007D65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GENEL MÜDÜRLÜĞÜ</w:t>
          </w:r>
        </w:p>
        <w:p w:rsidR="00D65594" w:rsidRPr="00490050" w:rsidRDefault="0070385B" w:rsidP="00D65594">
          <w:pPr>
            <w:pStyle w:val="AralkYok"/>
            <w:jc w:val="center"/>
            <w:rPr>
              <w:lang w:eastAsia="tr-TR"/>
            </w:rPr>
          </w:pPr>
          <w:r w:rsidRPr="0070385B">
            <w:rPr>
              <w:b/>
              <w:lang w:eastAsia="tr-TR"/>
            </w:rPr>
            <w:t>UYGUNSUZLUK TESPİT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007D65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007D65" w:rsidRDefault="0070385B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F9.11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007D65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007D65" w:rsidRDefault="0070385B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18.11.2016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007D65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007D65" w:rsidRDefault="00673555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007D65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007D65" w:rsidRDefault="00BD68DE" w:rsidP="0070385B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813301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007D65" w:rsidRDefault="008B3005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007D65" w:rsidRDefault="00E313DD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="008B3005"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68307C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="008B3005"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68307C">
              <w:rPr>
                <w:rFonts w:eastAsia="Times New Roman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fldSimple>
        </w:p>
      </w:tc>
    </w:tr>
  </w:tbl>
  <w:p w:rsidR="008B3005" w:rsidRPr="00D65594" w:rsidRDefault="008B3005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E313D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976718" o:spid="_x0000_s205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07D65"/>
    <w:rsid w:val="000D6B7A"/>
    <w:rsid w:val="000E0701"/>
    <w:rsid w:val="00101B66"/>
    <w:rsid w:val="00166741"/>
    <w:rsid w:val="002A62C1"/>
    <w:rsid w:val="004227C4"/>
    <w:rsid w:val="00427FC7"/>
    <w:rsid w:val="004533AE"/>
    <w:rsid w:val="004B710A"/>
    <w:rsid w:val="004C1BB4"/>
    <w:rsid w:val="004C26EF"/>
    <w:rsid w:val="004E0097"/>
    <w:rsid w:val="00526AC9"/>
    <w:rsid w:val="005F4674"/>
    <w:rsid w:val="00647C10"/>
    <w:rsid w:val="00673555"/>
    <w:rsid w:val="0068307C"/>
    <w:rsid w:val="0068425D"/>
    <w:rsid w:val="00691145"/>
    <w:rsid w:val="0070385B"/>
    <w:rsid w:val="00813301"/>
    <w:rsid w:val="0089234D"/>
    <w:rsid w:val="008B3005"/>
    <w:rsid w:val="009E3675"/>
    <w:rsid w:val="00A3693C"/>
    <w:rsid w:val="00BD68DE"/>
    <w:rsid w:val="00CA5A68"/>
    <w:rsid w:val="00D153C1"/>
    <w:rsid w:val="00D65594"/>
    <w:rsid w:val="00E03AE4"/>
    <w:rsid w:val="00E313DD"/>
    <w:rsid w:val="00E95616"/>
    <w:rsid w:val="00FB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0A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03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038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30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2021-01-31T13:54:00Z</dcterms:created>
  <dcterms:modified xsi:type="dcterms:W3CDTF">2021-01-31T13:54:00Z</dcterms:modified>
</cp:coreProperties>
</file>